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05D39" w14:textId="47798DFE" w:rsidR="002F5D56" w:rsidRPr="00F826E8" w:rsidRDefault="00F826E8">
      <w:pPr>
        <w:rPr>
          <w:b/>
          <w:bCs/>
          <w:sz w:val="32"/>
          <w:szCs w:val="32"/>
        </w:rPr>
      </w:pPr>
      <w:r w:rsidRPr="00F826E8">
        <w:rPr>
          <w:b/>
          <w:bCs/>
          <w:sz w:val="32"/>
          <w:szCs w:val="32"/>
        </w:rPr>
        <w:t xml:space="preserve">Major </w:t>
      </w:r>
      <w:r w:rsidR="00AA635F" w:rsidRPr="00F826E8">
        <w:rPr>
          <w:b/>
          <w:bCs/>
          <w:sz w:val="32"/>
          <w:szCs w:val="32"/>
        </w:rPr>
        <w:t xml:space="preserve">Changes to Tracking </w:t>
      </w:r>
      <w:r w:rsidRPr="00F826E8">
        <w:rPr>
          <w:b/>
          <w:bCs/>
          <w:sz w:val="32"/>
          <w:szCs w:val="32"/>
        </w:rPr>
        <w:t xml:space="preserve">Personnel </w:t>
      </w:r>
      <w:r w:rsidR="00AA635F" w:rsidRPr="00F826E8">
        <w:rPr>
          <w:b/>
          <w:bCs/>
          <w:sz w:val="32"/>
          <w:szCs w:val="32"/>
        </w:rPr>
        <w:t xml:space="preserve">In </w:t>
      </w:r>
      <w:r w:rsidRPr="00F826E8">
        <w:rPr>
          <w:b/>
          <w:bCs/>
          <w:sz w:val="32"/>
          <w:szCs w:val="32"/>
        </w:rPr>
        <w:t>EQRS</w:t>
      </w:r>
    </w:p>
    <w:p w14:paraId="0F36273F" w14:textId="1B9B0CC7" w:rsidR="008E7A09" w:rsidRDefault="008E7A09">
      <w:r>
        <w:t>On November 7, 2024, the old Personnel screens in EQRS were discontinued and replaced with a simpler set of screens. One for Facility Contacts and a separate one for Medical Personnel (physicians who sign the forms).</w:t>
      </w:r>
    </w:p>
    <w:p w14:paraId="0D2F6C2B" w14:textId="620A1334" w:rsidR="008E7A09" w:rsidRDefault="008E7A09">
      <w:r>
        <w:t xml:space="preserve">The medical personnel that </w:t>
      </w:r>
      <w:r w:rsidR="00F826E8">
        <w:t>were</w:t>
      </w:r>
      <w:r>
        <w:t xml:space="preserve"> in the old part of EQRS </w:t>
      </w:r>
      <w:r w:rsidR="00F826E8">
        <w:t>were</w:t>
      </w:r>
      <w:r>
        <w:t xml:space="preserve"> kept and cleaned up of any duplicates based on the physician’s NPI number.</w:t>
      </w:r>
      <w:r w:rsidR="00F826E8">
        <w:t xml:space="preserve"> But all the other non-medical contacts such as administrators, social workers, etc., were deleted as much of the data was outdated and duplicated.</w:t>
      </w:r>
    </w:p>
    <w:p w14:paraId="65808874" w14:textId="19AE0E13" w:rsidR="00F826E8" w:rsidRPr="00F826E8" w:rsidRDefault="00F826E8">
      <w:pPr>
        <w:rPr>
          <w:b/>
          <w:bCs/>
          <w:u w:val="single"/>
        </w:rPr>
      </w:pPr>
      <w:r w:rsidRPr="00F826E8">
        <w:rPr>
          <w:b/>
          <w:bCs/>
          <w:u w:val="single"/>
        </w:rPr>
        <w:t>Facilities will need to re-enter their Facility Contact information no later than December 31, 2024. This information is critical, as your email addresses are the key to ALL Network communications to you.</w:t>
      </w:r>
    </w:p>
    <w:p w14:paraId="405A79A1" w14:textId="77777777" w:rsidR="008E7A09" w:rsidRDefault="008E7A09"/>
    <w:p w14:paraId="4F6D415C" w14:textId="7FCC7792" w:rsidR="00F826E8" w:rsidRPr="00F826E8" w:rsidRDefault="00F826E8" w:rsidP="00F826E8">
      <w:pPr>
        <w:rPr>
          <w:b/>
          <w:bCs/>
        </w:rPr>
      </w:pPr>
      <w:r w:rsidRPr="00F826E8">
        <w:rPr>
          <w:b/>
          <w:bCs/>
        </w:rPr>
        <w:t xml:space="preserve">Facility </w:t>
      </w:r>
      <w:r w:rsidR="005B1536">
        <w:rPr>
          <w:b/>
          <w:bCs/>
        </w:rPr>
        <w:t>Contacts</w:t>
      </w:r>
    </w:p>
    <w:p w14:paraId="1FEA0B14" w14:textId="6EBFE34D" w:rsidR="00081AAE" w:rsidRDefault="00081AAE">
      <w:r>
        <w:t xml:space="preserve">Facility </w:t>
      </w:r>
      <w:r w:rsidR="005F7E2C">
        <w:t>C</w:t>
      </w:r>
      <w:r w:rsidR="005B1536">
        <w:t>ontacts</w:t>
      </w:r>
      <w:r>
        <w:t xml:space="preserve"> are part of the Facility screen in EQRS. Using the top menu in EQRS, click on Facilities, and then Search Facilities. Enter your CCN to find your facility. Once in the Facility Summary scroll down to Contact Information where it lists “Facility Contacts”.</w:t>
      </w:r>
    </w:p>
    <w:p w14:paraId="523FD187" w14:textId="09D438CD" w:rsidR="00F527F6" w:rsidRDefault="00081AAE">
      <w:r>
        <w:rPr>
          <w:noProof/>
        </w:rPr>
        <w:drawing>
          <wp:inline distT="0" distB="0" distL="0" distR="0" wp14:anchorId="2D93D735" wp14:editId="7D72F685">
            <wp:extent cx="5943600" cy="1012190"/>
            <wp:effectExtent l="0" t="0" r="0" b="0"/>
            <wp:docPr id="1723807693"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07693" name="Picture 1" descr="A white rectangular object with a white background&#10;&#10;Description automatically generated"/>
                    <pic:cNvPicPr/>
                  </pic:nvPicPr>
                  <pic:blipFill>
                    <a:blip r:embed="rId5"/>
                    <a:stretch>
                      <a:fillRect/>
                    </a:stretch>
                  </pic:blipFill>
                  <pic:spPr>
                    <a:xfrm>
                      <a:off x="0" y="0"/>
                      <a:ext cx="5943600" cy="1012190"/>
                    </a:xfrm>
                    <a:prstGeom prst="rect">
                      <a:avLst/>
                    </a:prstGeom>
                  </pic:spPr>
                </pic:pic>
              </a:graphicData>
            </a:graphic>
          </wp:inline>
        </w:drawing>
      </w:r>
    </w:p>
    <w:p w14:paraId="40D0ED22" w14:textId="5B9846CE" w:rsidR="00081AAE" w:rsidRDefault="00081AAE">
      <w:r>
        <w:t>To edit, delete or add contacts just click the “View to Edit” link for the Contact Information section and then the Edit link for Facility Contacts. You will see your existing contacts in Edit mode, and you will also see a “Remove Contact” button.</w:t>
      </w:r>
    </w:p>
    <w:p w14:paraId="08631350" w14:textId="19939B65" w:rsidR="00081AAE" w:rsidRPr="00081AAE" w:rsidRDefault="00081AAE">
      <w:r>
        <w:rPr>
          <w:b/>
          <w:bCs/>
          <w:i/>
          <w:iCs/>
        </w:rPr>
        <w:t xml:space="preserve">Please note that the facility contacts you see are only for this facility CCN and </w:t>
      </w:r>
      <w:r w:rsidR="008E7A09">
        <w:rPr>
          <w:b/>
          <w:bCs/>
          <w:i/>
          <w:iCs/>
        </w:rPr>
        <w:t>do</w:t>
      </w:r>
      <w:r>
        <w:rPr>
          <w:b/>
          <w:bCs/>
          <w:i/>
          <w:iCs/>
        </w:rPr>
        <w:t xml:space="preserve"> not apply to any other facilities you have access to. If you need a specific person to be </w:t>
      </w:r>
      <w:r w:rsidR="005B1536">
        <w:rPr>
          <w:b/>
          <w:bCs/>
          <w:i/>
          <w:iCs/>
        </w:rPr>
        <w:t>listed,</w:t>
      </w:r>
      <w:r>
        <w:rPr>
          <w:b/>
          <w:bCs/>
          <w:i/>
          <w:iCs/>
        </w:rPr>
        <w:t xml:space="preserve"> as </w:t>
      </w:r>
      <w:r w:rsidR="008E7A09">
        <w:rPr>
          <w:b/>
          <w:bCs/>
          <w:i/>
          <w:iCs/>
        </w:rPr>
        <w:t>contact</w:t>
      </w:r>
      <w:r>
        <w:rPr>
          <w:b/>
          <w:bCs/>
          <w:i/>
          <w:iCs/>
        </w:rPr>
        <w:t xml:space="preserve"> for multiple facilities you will need to add them to each CCN.</w:t>
      </w:r>
    </w:p>
    <w:p w14:paraId="4BEE51CF" w14:textId="26091EA4" w:rsidR="00F527F6" w:rsidRPr="008E7A09" w:rsidRDefault="008E7A09">
      <w:pPr>
        <w:rPr>
          <w:b/>
          <w:bCs/>
          <w:u w:val="single"/>
        </w:rPr>
      </w:pPr>
      <w:r>
        <w:t xml:space="preserve">The following are possible positions you can use. You must select at least one but can easily select multiple positions as needed. </w:t>
      </w:r>
      <w:r>
        <w:rPr>
          <w:b/>
          <w:bCs/>
          <w:i/>
          <w:iCs/>
        </w:rPr>
        <w:t>The red ones are mandatory positions that must be recorded on this screen for a facility.</w:t>
      </w:r>
      <w:r>
        <w:t xml:space="preserve"> </w:t>
      </w:r>
    </w:p>
    <w:p w14:paraId="7B6D7407" w14:textId="5600F12E" w:rsidR="00F527F6" w:rsidRPr="008E7A09" w:rsidRDefault="00F527F6" w:rsidP="00F527F6">
      <w:pPr>
        <w:pStyle w:val="ListParagraph"/>
        <w:numPr>
          <w:ilvl w:val="0"/>
          <w:numId w:val="1"/>
        </w:numPr>
        <w:rPr>
          <w:b/>
          <w:bCs/>
        </w:rPr>
      </w:pPr>
      <w:r w:rsidRPr="008E7A09">
        <w:rPr>
          <w:b/>
          <w:bCs/>
          <w:color w:val="FF0000"/>
        </w:rPr>
        <w:t>Administrator</w:t>
      </w:r>
    </w:p>
    <w:p w14:paraId="663ABCC2" w14:textId="2BC9F5D4" w:rsidR="00F527F6" w:rsidRDefault="00F527F6" w:rsidP="00F527F6">
      <w:pPr>
        <w:pStyle w:val="ListParagraph"/>
        <w:numPr>
          <w:ilvl w:val="0"/>
          <w:numId w:val="1"/>
        </w:numPr>
      </w:pPr>
      <w:r>
        <w:t>Data Contact</w:t>
      </w:r>
      <w:r w:rsidR="005B1536">
        <w:t xml:space="preserve"> (EQRS user)</w:t>
      </w:r>
    </w:p>
    <w:p w14:paraId="5D3C2123" w14:textId="0A9114A6" w:rsidR="00F527F6" w:rsidRDefault="00F527F6" w:rsidP="00F527F6">
      <w:pPr>
        <w:pStyle w:val="ListParagraph"/>
        <w:numPr>
          <w:ilvl w:val="0"/>
          <w:numId w:val="1"/>
        </w:numPr>
      </w:pPr>
      <w:r>
        <w:t>Dietitian</w:t>
      </w:r>
    </w:p>
    <w:p w14:paraId="603B9AB9" w14:textId="71E7E427" w:rsidR="00F527F6" w:rsidRPr="008E7A09" w:rsidRDefault="00F527F6" w:rsidP="00F527F6">
      <w:pPr>
        <w:pStyle w:val="ListParagraph"/>
        <w:numPr>
          <w:ilvl w:val="0"/>
          <w:numId w:val="1"/>
        </w:numPr>
        <w:rPr>
          <w:b/>
          <w:bCs/>
        </w:rPr>
      </w:pPr>
      <w:r w:rsidRPr="008E7A09">
        <w:rPr>
          <w:b/>
          <w:bCs/>
          <w:color w:val="FF0000"/>
        </w:rPr>
        <w:t>Disaster Contact</w:t>
      </w:r>
    </w:p>
    <w:p w14:paraId="77F43216" w14:textId="5F95A444" w:rsidR="00F527F6" w:rsidRDefault="00F527F6" w:rsidP="00F527F6">
      <w:pPr>
        <w:pStyle w:val="ListParagraph"/>
        <w:numPr>
          <w:ilvl w:val="0"/>
          <w:numId w:val="1"/>
        </w:numPr>
      </w:pPr>
      <w:r w:rsidRPr="008E7A09">
        <w:rPr>
          <w:b/>
          <w:bCs/>
          <w:color w:val="FF0000"/>
        </w:rPr>
        <w:t>Disaster Contact</w:t>
      </w:r>
      <w:r w:rsidRPr="008E7A09">
        <w:rPr>
          <w:color w:val="FF0000"/>
        </w:rPr>
        <w:t xml:space="preserve"> </w:t>
      </w:r>
      <w:r w:rsidRPr="008E7A09">
        <w:rPr>
          <w:b/>
          <w:bCs/>
          <w:color w:val="FF0000"/>
        </w:rPr>
        <w:t>Back-up</w:t>
      </w:r>
    </w:p>
    <w:p w14:paraId="40EFC7C5" w14:textId="65D7AB3A" w:rsidR="00F527F6" w:rsidRDefault="00F527F6" w:rsidP="00F527F6">
      <w:pPr>
        <w:pStyle w:val="ListParagraph"/>
        <w:numPr>
          <w:ilvl w:val="0"/>
          <w:numId w:val="1"/>
        </w:numPr>
      </w:pPr>
      <w:r>
        <w:t>Head Nurse</w:t>
      </w:r>
    </w:p>
    <w:p w14:paraId="6AAB4EF3" w14:textId="61861D86" w:rsidR="00F527F6" w:rsidRDefault="00F527F6" w:rsidP="00F527F6">
      <w:pPr>
        <w:pStyle w:val="ListParagraph"/>
        <w:numPr>
          <w:ilvl w:val="0"/>
          <w:numId w:val="1"/>
        </w:numPr>
      </w:pPr>
      <w:r w:rsidRPr="008E7A09">
        <w:rPr>
          <w:b/>
          <w:bCs/>
          <w:color w:val="FF0000"/>
        </w:rPr>
        <w:t>Medical</w:t>
      </w:r>
      <w:r w:rsidRPr="008E7A09">
        <w:rPr>
          <w:color w:val="FF0000"/>
        </w:rPr>
        <w:t xml:space="preserve"> </w:t>
      </w:r>
      <w:r w:rsidRPr="008E7A09">
        <w:rPr>
          <w:b/>
          <w:bCs/>
          <w:color w:val="FF0000"/>
        </w:rPr>
        <w:t>Director</w:t>
      </w:r>
    </w:p>
    <w:p w14:paraId="14DB7B91" w14:textId="631C2238" w:rsidR="00F527F6" w:rsidRDefault="00F527F6" w:rsidP="00F527F6">
      <w:pPr>
        <w:pStyle w:val="ListParagraph"/>
        <w:numPr>
          <w:ilvl w:val="0"/>
          <w:numId w:val="1"/>
        </w:numPr>
      </w:pPr>
      <w:r w:rsidRPr="008E7A09">
        <w:rPr>
          <w:b/>
          <w:bCs/>
          <w:color w:val="FF0000"/>
        </w:rPr>
        <w:lastRenderedPageBreak/>
        <w:t>Primary Facility</w:t>
      </w:r>
      <w:r w:rsidRPr="008E7A09">
        <w:rPr>
          <w:color w:val="FF0000"/>
        </w:rPr>
        <w:t xml:space="preserve"> </w:t>
      </w:r>
      <w:r w:rsidRPr="008E7A09">
        <w:rPr>
          <w:b/>
          <w:bCs/>
          <w:color w:val="FF0000"/>
        </w:rPr>
        <w:t>Contact</w:t>
      </w:r>
    </w:p>
    <w:p w14:paraId="0DDC8CFD" w14:textId="6FBA4650" w:rsidR="00F527F6" w:rsidRDefault="00F527F6" w:rsidP="00F527F6">
      <w:pPr>
        <w:pStyle w:val="ListParagraph"/>
        <w:numPr>
          <w:ilvl w:val="0"/>
          <w:numId w:val="1"/>
        </w:numPr>
      </w:pPr>
      <w:r w:rsidRPr="008E7A09">
        <w:rPr>
          <w:b/>
          <w:bCs/>
          <w:color w:val="FF0000"/>
        </w:rPr>
        <w:t>Social Worker</w:t>
      </w:r>
    </w:p>
    <w:p w14:paraId="1F51FC5A" w14:textId="5C6CF88E" w:rsidR="00F527F6" w:rsidRDefault="00F527F6" w:rsidP="00F527F6">
      <w:pPr>
        <w:pStyle w:val="ListParagraph"/>
        <w:numPr>
          <w:ilvl w:val="0"/>
          <w:numId w:val="1"/>
        </w:numPr>
      </w:pPr>
      <w:r w:rsidRPr="008E7A09">
        <w:rPr>
          <w:b/>
          <w:bCs/>
          <w:color w:val="FF0000"/>
        </w:rPr>
        <w:t>Transplant</w:t>
      </w:r>
      <w:r w:rsidRPr="008E7A09">
        <w:rPr>
          <w:color w:val="FF0000"/>
        </w:rPr>
        <w:t xml:space="preserve"> </w:t>
      </w:r>
      <w:r w:rsidRPr="008E7A09">
        <w:rPr>
          <w:b/>
          <w:bCs/>
          <w:color w:val="FF0000"/>
        </w:rPr>
        <w:t>Coordinator</w:t>
      </w:r>
    </w:p>
    <w:p w14:paraId="484E3E5B" w14:textId="77777777" w:rsidR="00F527F6" w:rsidRDefault="00F527F6"/>
    <w:p w14:paraId="5BC2FA59" w14:textId="3DF6893A" w:rsidR="005B1536" w:rsidRPr="005B1536" w:rsidRDefault="005B1536">
      <w:pPr>
        <w:rPr>
          <w:b/>
          <w:bCs/>
          <w:i/>
          <w:iCs/>
        </w:rPr>
      </w:pPr>
      <w:r>
        <w:t xml:space="preserve">As you can see below, you can select multiple positions for a person. </w:t>
      </w:r>
      <w:r>
        <w:rPr>
          <w:b/>
          <w:bCs/>
          <w:i/>
          <w:iCs/>
        </w:rPr>
        <w:t>Please be sure to include your email address as that is the key to all our communication with facilities.</w:t>
      </w:r>
    </w:p>
    <w:p w14:paraId="2C7F4DD5" w14:textId="0035D9AC" w:rsidR="00F527F6" w:rsidRDefault="008E7A09">
      <w:r>
        <w:rPr>
          <w:noProof/>
        </w:rPr>
        <w:drawing>
          <wp:inline distT="0" distB="0" distL="0" distR="0" wp14:anchorId="2CEC48AB" wp14:editId="3828DE19">
            <wp:extent cx="5943600" cy="1858010"/>
            <wp:effectExtent l="0" t="0" r="0" b="8890"/>
            <wp:docPr id="1965459927" name="Picture 1" descr="A close-up of a contact 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59927" name="Picture 1" descr="A close-up of a contact us&#10;&#10;Description automatically generated"/>
                    <pic:cNvPicPr/>
                  </pic:nvPicPr>
                  <pic:blipFill>
                    <a:blip r:embed="rId6"/>
                    <a:stretch>
                      <a:fillRect/>
                    </a:stretch>
                  </pic:blipFill>
                  <pic:spPr>
                    <a:xfrm>
                      <a:off x="0" y="0"/>
                      <a:ext cx="5943600" cy="1858010"/>
                    </a:xfrm>
                    <a:prstGeom prst="rect">
                      <a:avLst/>
                    </a:prstGeom>
                  </pic:spPr>
                </pic:pic>
              </a:graphicData>
            </a:graphic>
          </wp:inline>
        </w:drawing>
      </w:r>
    </w:p>
    <w:p w14:paraId="4DB52A8B" w14:textId="77777777" w:rsidR="008E7A09" w:rsidRDefault="008E7A09"/>
    <w:p w14:paraId="2EC04EA2" w14:textId="2B8A3A95" w:rsidR="00F826E8" w:rsidRDefault="00F826E8">
      <w:r>
        <w:rPr>
          <w:b/>
          <w:bCs/>
        </w:rPr>
        <w:t>Medical Personnel</w:t>
      </w:r>
    </w:p>
    <w:p w14:paraId="3006F587" w14:textId="5C45DD33" w:rsidR="00F826E8" w:rsidRDefault="00F826E8">
      <w:r>
        <w:t>Th</w:t>
      </w:r>
      <w:r w:rsidR="005116E2">
        <w:t>e</w:t>
      </w:r>
      <w:r>
        <w:t xml:space="preserve"> new </w:t>
      </w:r>
      <w:r w:rsidR="005116E2">
        <w:t xml:space="preserve">Medical Personnel </w:t>
      </w:r>
      <w:r>
        <w:t xml:space="preserve">screen is greatly simplified and tied in directly to the NPPES NPI Registry to ensure accurate </w:t>
      </w:r>
      <w:r w:rsidR="005116E2">
        <w:t xml:space="preserve">physician </w:t>
      </w:r>
      <w:r>
        <w:t>information.</w:t>
      </w:r>
    </w:p>
    <w:p w14:paraId="796D7A7D" w14:textId="6BDF406E" w:rsidR="00F826E8" w:rsidRDefault="00F826E8">
      <w:r>
        <w:t xml:space="preserve">A physician needs to be tied to your clinic </w:t>
      </w:r>
      <w:r w:rsidR="005B1536">
        <w:t>to</w:t>
      </w:r>
      <w:r>
        <w:t xml:space="preserve"> select his/her name to sign the 2746 or 2728 forms in EQRS. </w:t>
      </w:r>
    </w:p>
    <w:p w14:paraId="229603A7" w14:textId="5D2499E7" w:rsidR="00F826E8" w:rsidRDefault="00F826E8">
      <w:r>
        <w:t>Search</w:t>
      </w:r>
      <w:r w:rsidR="005116E2">
        <w:t xml:space="preserve"> by physician NPI to locate the correct doctor. This doctor is likely already tied to several clinics. </w:t>
      </w:r>
      <w:r w:rsidR="005116E2">
        <w:rPr>
          <w:b/>
          <w:bCs/>
          <w:i/>
          <w:iCs/>
        </w:rPr>
        <w:t>(You can filter to show only Active status entries)</w:t>
      </w:r>
    </w:p>
    <w:p w14:paraId="73DBF270" w14:textId="673C0E35" w:rsidR="005116E2" w:rsidRDefault="005116E2" w:rsidP="005116E2">
      <w:r>
        <w:t xml:space="preserve">To add a new physician, go to the top menu in EQRS. Click on Facilities and then Medical Personnel. </w:t>
      </w:r>
      <w:r w:rsidR="005F7E2C">
        <w:t>Again,</w:t>
      </w:r>
      <w:r>
        <w:t xml:space="preserve"> search by physician NPI and enter the CCN of the clinic in question and click on Continue.</w:t>
      </w:r>
    </w:p>
    <w:p w14:paraId="37F71C95" w14:textId="25217EBF" w:rsidR="005116E2" w:rsidRDefault="005116E2" w:rsidP="005116E2">
      <w:r>
        <w:rPr>
          <w:noProof/>
        </w:rPr>
        <w:lastRenderedPageBreak/>
        <w:drawing>
          <wp:inline distT="0" distB="0" distL="0" distR="0" wp14:anchorId="11082FF2" wp14:editId="512C4F45">
            <wp:extent cx="5943600" cy="2733040"/>
            <wp:effectExtent l="0" t="0" r="0" b="0"/>
            <wp:docPr id="39007631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076314" name="Picture 1" descr="A screenshot of a computer&#10;&#10;Description automatically generated"/>
                    <pic:cNvPicPr/>
                  </pic:nvPicPr>
                  <pic:blipFill>
                    <a:blip r:embed="rId7"/>
                    <a:stretch>
                      <a:fillRect/>
                    </a:stretch>
                  </pic:blipFill>
                  <pic:spPr>
                    <a:xfrm>
                      <a:off x="0" y="0"/>
                      <a:ext cx="5943600" cy="2733040"/>
                    </a:xfrm>
                    <a:prstGeom prst="rect">
                      <a:avLst/>
                    </a:prstGeom>
                  </pic:spPr>
                </pic:pic>
              </a:graphicData>
            </a:graphic>
          </wp:inline>
        </w:drawing>
      </w:r>
    </w:p>
    <w:p w14:paraId="4CCCDE56" w14:textId="25037629" w:rsidR="005116E2" w:rsidRDefault="005116E2">
      <w:r>
        <w:t xml:space="preserve">Then enter the physician’s NPI number and click on Search. This will search the NPI registry for the physician’s name. If </w:t>
      </w:r>
      <w:r w:rsidR="005F7E2C">
        <w:t>correct,</w:t>
      </w:r>
      <w:r>
        <w:t xml:space="preserve"> then click on Add Personnel.</w:t>
      </w:r>
      <w:r w:rsidR="00863EE3">
        <w:t xml:space="preserve"> If the physician is already tied to your </w:t>
      </w:r>
      <w:r w:rsidR="005F7E2C">
        <w:t>clinic,</w:t>
      </w:r>
      <w:r w:rsidR="00863EE3">
        <w:t xml:space="preserve"> it will tell you that.</w:t>
      </w:r>
      <w:r w:rsidR="00863EE3">
        <w:br/>
      </w:r>
      <w:r w:rsidR="00863EE3">
        <w:lastRenderedPageBreak/>
        <w:br/>
      </w:r>
      <w:r w:rsidR="00863EE3">
        <w:rPr>
          <w:noProof/>
        </w:rPr>
        <w:drawing>
          <wp:inline distT="0" distB="0" distL="0" distR="0" wp14:anchorId="0878BB64" wp14:editId="0EA45F8F">
            <wp:extent cx="5943600" cy="4805045"/>
            <wp:effectExtent l="0" t="0" r="0" b="0"/>
            <wp:docPr id="609512253" name="Picture 1" descr="A screenshot of a medical personnel sea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512253" name="Picture 1" descr="A screenshot of a medical personnel search&#10;&#10;Description automatically generated"/>
                    <pic:cNvPicPr/>
                  </pic:nvPicPr>
                  <pic:blipFill>
                    <a:blip r:embed="rId8"/>
                    <a:stretch>
                      <a:fillRect/>
                    </a:stretch>
                  </pic:blipFill>
                  <pic:spPr>
                    <a:xfrm>
                      <a:off x="0" y="0"/>
                      <a:ext cx="5943600" cy="4805045"/>
                    </a:xfrm>
                    <a:prstGeom prst="rect">
                      <a:avLst/>
                    </a:prstGeom>
                  </pic:spPr>
                </pic:pic>
              </a:graphicData>
            </a:graphic>
          </wp:inline>
        </w:drawing>
      </w:r>
    </w:p>
    <w:p w14:paraId="3FEB8EAB" w14:textId="77777777" w:rsidR="00863EE3" w:rsidRDefault="00863EE3"/>
    <w:p w14:paraId="387F9B51" w14:textId="06969F62" w:rsidR="00863EE3" w:rsidRPr="005116E2" w:rsidRDefault="00863EE3">
      <w:r>
        <w:t>If a physician no longer practices at your clinic, or has moved away, you can simply mark the status as Inactive for that CCN. EQRS does not allow you to delete the physician as a record in signing forms is a permanent record in EQRS.</w:t>
      </w:r>
    </w:p>
    <w:sectPr w:rsidR="00863EE3" w:rsidRPr="00511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60308"/>
    <w:multiLevelType w:val="hybridMultilevel"/>
    <w:tmpl w:val="DA90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957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F6"/>
    <w:rsid w:val="00081AAE"/>
    <w:rsid w:val="00246859"/>
    <w:rsid w:val="002D522A"/>
    <w:rsid w:val="002F5D56"/>
    <w:rsid w:val="005116E2"/>
    <w:rsid w:val="005B1536"/>
    <w:rsid w:val="005F7E2C"/>
    <w:rsid w:val="00863EE3"/>
    <w:rsid w:val="00897D0C"/>
    <w:rsid w:val="008E7A09"/>
    <w:rsid w:val="00AA635F"/>
    <w:rsid w:val="00AB7FD6"/>
    <w:rsid w:val="00C75308"/>
    <w:rsid w:val="00DB4B61"/>
    <w:rsid w:val="00F527F6"/>
    <w:rsid w:val="00F8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9241"/>
  <w15:chartTrackingRefBased/>
  <w15:docId w15:val="{948D09F1-6CF5-4495-A789-B3D8BB5C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7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7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7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7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7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7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7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7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7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7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7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7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7F6"/>
    <w:rPr>
      <w:rFonts w:eastAsiaTheme="majorEastAsia" w:cstheme="majorBidi"/>
      <w:color w:val="272727" w:themeColor="text1" w:themeTint="D8"/>
    </w:rPr>
  </w:style>
  <w:style w:type="paragraph" w:styleId="Title">
    <w:name w:val="Title"/>
    <w:basedOn w:val="Normal"/>
    <w:next w:val="Normal"/>
    <w:link w:val="TitleChar"/>
    <w:uiPriority w:val="10"/>
    <w:qFormat/>
    <w:rsid w:val="00F52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7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7F6"/>
    <w:pPr>
      <w:spacing w:before="160"/>
      <w:jc w:val="center"/>
    </w:pPr>
    <w:rPr>
      <w:i/>
      <w:iCs/>
      <w:color w:val="404040" w:themeColor="text1" w:themeTint="BF"/>
    </w:rPr>
  </w:style>
  <w:style w:type="character" w:customStyle="1" w:styleId="QuoteChar">
    <w:name w:val="Quote Char"/>
    <w:basedOn w:val="DefaultParagraphFont"/>
    <w:link w:val="Quote"/>
    <w:uiPriority w:val="29"/>
    <w:rsid w:val="00F527F6"/>
    <w:rPr>
      <w:i/>
      <w:iCs/>
      <w:color w:val="404040" w:themeColor="text1" w:themeTint="BF"/>
    </w:rPr>
  </w:style>
  <w:style w:type="paragraph" w:styleId="ListParagraph">
    <w:name w:val="List Paragraph"/>
    <w:basedOn w:val="Normal"/>
    <w:uiPriority w:val="34"/>
    <w:qFormat/>
    <w:rsid w:val="00F527F6"/>
    <w:pPr>
      <w:ind w:left="720"/>
      <w:contextualSpacing/>
    </w:pPr>
  </w:style>
  <w:style w:type="character" w:styleId="IntenseEmphasis">
    <w:name w:val="Intense Emphasis"/>
    <w:basedOn w:val="DefaultParagraphFont"/>
    <w:uiPriority w:val="21"/>
    <w:qFormat/>
    <w:rsid w:val="00F527F6"/>
    <w:rPr>
      <w:i/>
      <w:iCs/>
      <w:color w:val="0F4761" w:themeColor="accent1" w:themeShade="BF"/>
    </w:rPr>
  </w:style>
  <w:style w:type="paragraph" w:styleId="IntenseQuote">
    <w:name w:val="Intense Quote"/>
    <w:basedOn w:val="Normal"/>
    <w:next w:val="Normal"/>
    <w:link w:val="IntenseQuoteChar"/>
    <w:uiPriority w:val="30"/>
    <w:qFormat/>
    <w:rsid w:val="00F52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7F6"/>
    <w:rPr>
      <w:i/>
      <w:iCs/>
      <w:color w:val="0F4761" w:themeColor="accent1" w:themeShade="BF"/>
    </w:rPr>
  </w:style>
  <w:style w:type="character" w:styleId="IntenseReference">
    <w:name w:val="Intense Reference"/>
    <w:basedOn w:val="DefaultParagraphFont"/>
    <w:uiPriority w:val="32"/>
    <w:qFormat/>
    <w:rsid w:val="00F527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482</Words>
  <Characters>2752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Arnall</dc:creator>
  <cp:keywords/>
  <dc:description/>
  <cp:lastModifiedBy>Roianne Johnson</cp:lastModifiedBy>
  <cp:revision>2</cp:revision>
  <dcterms:created xsi:type="dcterms:W3CDTF">2024-11-18T15:40:00Z</dcterms:created>
  <dcterms:modified xsi:type="dcterms:W3CDTF">2024-11-18T15:40:00Z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0071ae-ffff-4d71-8f2e-425789f238e7_Enabled">
    <vt:lpwstr>true</vt:lpwstr>
  </property>
  <property fmtid="{D5CDD505-2E9C-101B-9397-08002B2CF9AE}" pid="3" name="MSIP_Label_880071ae-ffff-4d71-8f2e-425789f238e7_SetDate">
    <vt:lpwstr>2024-11-11T17:08:15Z</vt:lpwstr>
  </property>
  <property fmtid="{D5CDD505-2E9C-101B-9397-08002B2CF9AE}" pid="4" name="MSIP_Label_880071ae-ffff-4d71-8f2e-425789f238e7_Method">
    <vt:lpwstr>Standard</vt:lpwstr>
  </property>
  <property fmtid="{D5CDD505-2E9C-101B-9397-08002B2CF9AE}" pid="5" name="MSIP_Label_880071ae-ffff-4d71-8f2e-425789f238e7_Name">
    <vt:lpwstr>defa4170-0d19-0005-0004-bc88714345d2</vt:lpwstr>
  </property>
  <property fmtid="{D5CDD505-2E9C-101B-9397-08002B2CF9AE}" pid="6" name="MSIP_Label_880071ae-ffff-4d71-8f2e-425789f238e7_SiteId">
    <vt:lpwstr>607c4133-e700-4377-8f24-7b510c409acc</vt:lpwstr>
  </property>
  <property fmtid="{D5CDD505-2E9C-101B-9397-08002B2CF9AE}" pid="7" name="MSIP_Label_880071ae-ffff-4d71-8f2e-425789f238e7_ActionId">
    <vt:lpwstr>5ee76d27-8f32-4620-93cf-6e4a390067bb</vt:lpwstr>
  </property>
  <property fmtid="{D5CDD505-2E9C-101B-9397-08002B2CF9AE}" pid="8" name="MSIP_Label_880071ae-ffff-4d71-8f2e-425789f238e7_ContentBits">
    <vt:lpwstr>0</vt:lpwstr>
  </property>
</Properties>
</file>